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451" w:rsidRPr="00E64451" w:rsidRDefault="00E64451" w:rsidP="00E64451">
      <w:pPr>
        <w:spacing w:line="260" w:lineRule="exact"/>
        <w:ind w:left="20" w:firstLine="580"/>
        <w:rPr>
          <w:b/>
        </w:rPr>
      </w:pPr>
      <w:r w:rsidRPr="00E64451">
        <w:rPr>
          <w:b/>
        </w:rPr>
        <w:t>Возможность восстановить срок скидки по штрафам за нарушения</w:t>
      </w:r>
    </w:p>
    <w:p w:rsidR="00E64451" w:rsidRPr="00E64451" w:rsidRDefault="00E64451" w:rsidP="00E64451">
      <w:pPr>
        <w:spacing w:after="243" w:line="260" w:lineRule="exact"/>
        <w:ind w:left="20"/>
        <w:jc w:val="center"/>
        <w:rPr>
          <w:b/>
        </w:rPr>
      </w:pPr>
      <w:r>
        <w:rPr>
          <w:b/>
        </w:rPr>
        <w:t>ПДД</w:t>
      </w:r>
      <w:bookmarkStart w:id="0" w:name="_GoBack"/>
      <w:bookmarkEnd w:id="0"/>
      <w:r w:rsidRPr="00E64451">
        <w:rPr>
          <w:b/>
        </w:rPr>
        <w:t xml:space="preserve"> закрепили в законе</w:t>
      </w:r>
    </w:p>
    <w:p w:rsidR="00E64451" w:rsidRDefault="00E64451" w:rsidP="00E64451">
      <w:pPr>
        <w:pStyle w:val="1"/>
        <w:shd w:val="clear" w:color="auto" w:fill="auto"/>
        <w:spacing w:after="425" w:line="322" w:lineRule="exact"/>
        <w:ind w:left="20" w:right="40" w:firstLine="580"/>
        <w:jc w:val="both"/>
      </w:pPr>
      <w:r>
        <w:t xml:space="preserve">Новый федеральный закон разрешил восстанавливать 20-дневный срок, в который штраф за нарушение ПДД разрешено уплачивать со скидкой 50%. Это можно будет сделать, если копия постановления о назначении штрафа пришла нарушителю заказным письмом после того, как время на льготную оплату истекло. Для восстановления срока потребуется подать ходатайство. Отказ можно будет обжаловать. Поправку разработали в соответствии с позицией Конституционного суда, изложенной в постановлении от 04.12.2017 </w:t>
      </w:r>
      <w:r>
        <w:rPr>
          <w:lang w:val="en-US"/>
        </w:rPr>
        <w:t>N</w:t>
      </w:r>
      <w:r w:rsidRPr="0049691B">
        <w:t xml:space="preserve"> </w:t>
      </w:r>
      <w:r>
        <w:t>35-П "По делу о проверке конституционности части 1.3 статьи 32.2 Кодекса Российской Федерации об административных правонарушениях в связи с жалобой гражданина Ю.А. Рейнхиммеля". Федеральный закон вступил в силу с 07.01.2019.</w:t>
      </w:r>
    </w:p>
    <w:p w:rsidR="00E64451" w:rsidRDefault="00E64451" w:rsidP="00E64451">
      <w:pPr>
        <w:pStyle w:val="1"/>
        <w:shd w:val="clear" w:color="auto" w:fill="auto"/>
        <w:spacing w:after="164" w:line="240" w:lineRule="exact"/>
        <w:ind w:left="20" w:right="2320"/>
      </w:pPr>
      <w:r>
        <w:rPr>
          <w:noProof/>
          <w:lang w:eastAsia="ru-RU"/>
        </w:rPr>
        <w:drawing>
          <wp:anchor distT="0" distB="0" distL="63500" distR="63500" simplePos="0" relativeHeight="251659264" behindDoc="1" locked="0" layoutInCell="1" allowOverlap="1">
            <wp:simplePos x="0" y="0"/>
            <wp:positionH relativeFrom="margin">
              <wp:posOffset>2857500</wp:posOffset>
            </wp:positionH>
            <wp:positionV relativeFrom="paragraph">
              <wp:posOffset>152400</wp:posOffset>
            </wp:positionV>
            <wp:extent cx="652145" cy="682625"/>
            <wp:effectExtent l="0" t="0" r="0" b="3175"/>
            <wp:wrapTight wrapText="bothSides">
              <wp:wrapPolygon edited="0">
                <wp:start x="0" y="0"/>
                <wp:lineTo x="0" y="21098"/>
                <wp:lineTo x="20822" y="21098"/>
                <wp:lineTo x="20822" y="0"/>
                <wp:lineTo x="0" y="0"/>
              </wp:wrapPolygon>
            </wp:wrapTight>
            <wp:docPr id="1" name="Рисунок 1" descr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Помощник прокурора Аларского района</w:t>
      </w:r>
    </w:p>
    <w:p w:rsidR="00E64451" w:rsidRDefault="00E64451" w:rsidP="00E64451">
      <w:pPr>
        <w:pStyle w:val="1"/>
        <w:shd w:val="clear" w:color="auto" w:fill="auto"/>
        <w:spacing w:line="260" w:lineRule="exact"/>
        <w:ind w:left="20"/>
      </w:pPr>
      <w:r>
        <w:t>юрист 1 класса</w:t>
      </w:r>
    </w:p>
    <w:p w:rsidR="00E64451" w:rsidRDefault="00E64451" w:rsidP="00E64451">
      <w:pPr>
        <w:pStyle w:val="1"/>
        <w:shd w:val="clear" w:color="auto" w:fill="auto"/>
        <w:spacing w:line="260" w:lineRule="exact"/>
        <w:ind w:right="40"/>
        <w:jc w:val="right"/>
      </w:pPr>
      <w:r>
        <w:t xml:space="preserve">                       </w:t>
      </w:r>
    </w:p>
    <w:p w:rsidR="00E64451" w:rsidRDefault="00E64451" w:rsidP="00E64451">
      <w:pPr>
        <w:pStyle w:val="1"/>
        <w:shd w:val="clear" w:color="auto" w:fill="auto"/>
        <w:spacing w:line="260" w:lineRule="exact"/>
        <w:ind w:right="40"/>
        <w:jc w:val="right"/>
      </w:pPr>
      <w:r>
        <w:t xml:space="preserve">  </w:t>
      </w:r>
    </w:p>
    <w:p w:rsidR="00E64451" w:rsidRDefault="00E64451" w:rsidP="00E64451">
      <w:pPr>
        <w:pStyle w:val="1"/>
        <w:shd w:val="clear" w:color="auto" w:fill="auto"/>
        <w:spacing w:line="260" w:lineRule="exact"/>
        <w:ind w:right="40"/>
        <w:jc w:val="right"/>
      </w:pPr>
      <w:r>
        <w:t xml:space="preserve"> </w:t>
      </w:r>
    </w:p>
    <w:p w:rsidR="00E64451" w:rsidRDefault="00E64451" w:rsidP="00E64451">
      <w:pPr>
        <w:pStyle w:val="1"/>
        <w:shd w:val="clear" w:color="auto" w:fill="auto"/>
        <w:spacing w:line="260" w:lineRule="exact"/>
        <w:ind w:right="40"/>
        <w:jc w:val="right"/>
        <w:sectPr w:rsidR="00E64451">
          <w:headerReference w:type="default" r:id="rId5"/>
          <w:pgSz w:w="11909" w:h="16838"/>
          <w:pgMar w:top="2255" w:right="1254" w:bottom="2557" w:left="1261" w:header="0" w:footer="3" w:gutter="0"/>
          <w:cols w:space="720"/>
          <w:noEndnote/>
          <w:docGrid w:linePitch="360"/>
        </w:sectPr>
      </w:pPr>
      <w:r>
        <w:t>В.Р. Садритдинова</w:t>
      </w:r>
    </w:p>
    <w:p w:rsidR="006476EA" w:rsidRDefault="006476EA"/>
    <w:sectPr w:rsidR="00647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F17" w:rsidRDefault="00E6445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91C"/>
    <w:rsid w:val="0027191C"/>
    <w:rsid w:val="006476EA"/>
    <w:rsid w:val="00E6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444B6"/>
  <w15:chartTrackingRefBased/>
  <w15:docId w15:val="{72B2EB30-89AE-4556-96D8-015C60E9C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6445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E6445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8">
    <w:name w:val="Основной текст (8)_"/>
    <w:basedOn w:val="a0"/>
    <w:rsid w:val="00E644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80">
    <w:name w:val="Основной текст (8)"/>
    <w:basedOn w:val="8"/>
    <w:rsid w:val="00E644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paragraph" w:customStyle="1" w:styleId="1">
    <w:name w:val="Основной текст1"/>
    <w:basedOn w:val="a"/>
    <w:link w:val="a3"/>
    <w:rsid w:val="00E6445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2019-01-28T08:33:00Z</dcterms:created>
  <dcterms:modified xsi:type="dcterms:W3CDTF">2019-01-28T08:34:00Z</dcterms:modified>
</cp:coreProperties>
</file>