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7C" w:rsidRDefault="00234D7C" w:rsidP="00234D7C">
      <w:pPr>
        <w:tabs>
          <w:tab w:val="left" w:pos="390"/>
          <w:tab w:val="left" w:pos="474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0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</w:t>
      </w:r>
      <w:r>
        <w:tab/>
      </w:r>
      <w:r>
        <w:tab/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75202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      </w:t>
      </w: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ПРОКУРАТУРА</w:t>
      </w:r>
    </w:p>
    <w:p w:rsidR="00234D7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АЛАРСКОГО РАЙОНА</w:t>
      </w:r>
    </w:p>
    <w:p w:rsidR="00234D7C" w:rsidRDefault="00CF1198" w:rsidP="00E82E7B">
      <w:pPr>
        <w:pStyle w:val="1"/>
        <w:jc w:val="center"/>
      </w:pPr>
      <w:proofErr w:type="gramStart"/>
      <w:r>
        <w:rPr>
          <w:rFonts w:ascii="Times New Roman" w:hAnsi="Times New Roman" w:cs="Times New Roman"/>
          <w:sz w:val="48"/>
          <w:szCs w:val="48"/>
        </w:rPr>
        <w:t>Р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А З Ъ Я С Н Я Е Т </w:t>
      </w:r>
      <w:r w:rsidR="00234D7C">
        <w:rPr>
          <w:rFonts w:ascii="Times New Roman" w:hAnsi="Times New Roman" w:cs="Times New Roman"/>
          <w:sz w:val="48"/>
          <w:szCs w:val="48"/>
        </w:rPr>
        <w:t>:</w:t>
      </w:r>
      <w:bookmarkStart w:id="0" w:name="_GoBack"/>
      <w:bookmarkEnd w:id="0"/>
    </w:p>
    <w:p w:rsidR="00E948E6" w:rsidRDefault="00E948E6" w:rsidP="00E948E6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A3625" w:rsidRPr="001A3625" w:rsidRDefault="00E770B3" w:rsidP="00E770B3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Законом предусмотрена </w:t>
      </w:r>
      <w:r w:rsidR="001A3625" w:rsidRPr="001A362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уголовная ответственность за 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умышленное причинение легкого вреда здоровью</w:t>
      </w:r>
    </w:p>
    <w:p w:rsidR="001A3625" w:rsidRPr="001A3625" w:rsidRDefault="001A3625" w:rsidP="00E770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3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№543-ФЗ «О внесении изменений в статью 213 Уголовного кодекса Российской Федерации (далее – УК РФ)» положения данной статьи сформулированы в новой редакции.</w:t>
      </w:r>
    </w:p>
    <w:p w:rsidR="00E770B3" w:rsidRPr="00E770B3" w:rsidRDefault="00E770B3" w:rsidP="00E770B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Частью 2 ст.115 УК РФ предусмотрена уголовная ответственность за у</w:t>
      </w: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мышленное причинение легкого вреда здоровью, вызвавшего кратковременное расстройство здоровья или незначительную стойкую утрату общей трудоспособности, совершенное:</w:t>
      </w:r>
    </w:p>
    <w:p w:rsidR="00E770B3" w:rsidRPr="00E770B3" w:rsidRDefault="00E770B3" w:rsidP="00E770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 хулиганских побуждений;</w:t>
      </w:r>
    </w:p>
    <w:p w:rsidR="00E770B3" w:rsidRPr="00E770B3" w:rsidRDefault="00E770B3" w:rsidP="00E770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группы;</w:t>
      </w:r>
    </w:p>
    <w:p w:rsidR="00E770B3" w:rsidRPr="00E770B3" w:rsidRDefault="00E770B3" w:rsidP="00E770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применением оружия или предметов, используемых в качестве оружия;</w:t>
      </w:r>
    </w:p>
    <w:p w:rsidR="00E770B3" w:rsidRDefault="00E770B3" w:rsidP="00E770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отношении лица или его близких в связи с осуществлением данным лицом служебной деятельности или выполнением общественного долга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0B3" w:rsidRDefault="00E770B3" w:rsidP="00E770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территории Аларского района наиболее характерно совершение, данных преступлений, квалифицируемых по п. «В» ч.2 ст.115 УК РФ, т.е. как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мышленное причинение легкого вреда здоровью, вызвавшего кратковременное расстройство здоровья или незначительную стойкую утрату общей трудоспособности, совершенное с применением оружия или предметов, используемых в качестве оружия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Основная часть из этих преступлений совершается в семьях, т.е. между лицами знакомыми между собой. Мотивом совершения названных преступлений зачастую является личная неприязнь и ссоры, возникающие в процессе распития спиртных напитков.</w:t>
      </w:r>
    </w:p>
    <w:p w:rsidR="00E770B3" w:rsidRPr="002907F0" w:rsidRDefault="00E770B3" w:rsidP="002907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совершение данных преступлений законом установлено наказание в виде </w:t>
      </w: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на срок до трехсот шестидесяти часов, исправительны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на срок до одного года, ограничени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свободы на срок </w:t>
      </w: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двух лет, принудительны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на срок до двух лет, арест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до </w:t>
      </w:r>
      <w:r w:rsidRPr="002907F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 месяцев, лишения свободы на срок до двух лет.</w:t>
      </w:r>
    </w:p>
    <w:p w:rsidR="002907F0" w:rsidRPr="002907F0" w:rsidRDefault="002907F0" w:rsidP="002907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установленной законом ответственности лиц за совершение указанных преступлений преследует профилактическую роль предупреждения совершения более тяжких преступлений против личности, таких как убийство, причинение тяжкого вреда здоровью</w:t>
      </w:r>
      <w:r w:rsidR="00EF14B1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этим</w:t>
      </w:r>
      <w:r w:rsidR="00EF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прокуратура района разъясняет, что,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примиря</w:t>
      </w:r>
      <w:r w:rsidR="00EF14B1">
        <w:rPr>
          <w:rFonts w:ascii="Times New Roman" w:eastAsia="Times New Roman" w:hAnsi="Times New Roman" w:cs="Times New Roman"/>
          <w:sz w:val="28"/>
          <w:szCs w:val="28"/>
          <w:lang w:eastAsia="ru-RU"/>
        </w:rPr>
        <w:t>ясь с обвиняемым, Вы можете стать жертвой совершения в отношении Вас более тяжкого преступления, в том числе последствием которых является лишение жизни человека!</w:t>
      </w:r>
      <w:r w:rsidRPr="0029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770B3" w:rsidRPr="002907F0" w:rsidRDefault="00E770B3" w:rsidP="00290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625" w:rsidRPr="001A3625" w:rsidRDefault="001A3625" w:rsidP="001A3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1BC3" w:rsidRPr="001A3625" w:rsidRDefault="001A3625" w:rsidP="001A3625">
      <w:pPr>
        <w:pStyle w:val="a4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421932"/>
            <wp:effectExtent l="0" t="0" r="3175" b="7620"/>
            <wp:docPr id="2" name="Рисунок 2" descr="https://ugolovnoe.com/wp-content/uploads/2018/01/lgotyi-rabotnikam-prokuraturyi-v-2017-godu.-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golovnoe.com/wp-content/uploads/2018/01/lgotyi-rabotnikam-prokuraturyi-v-2017-godu.-3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625" w:rsidRDefault="001A3625" w:rsidP="00A61BC3">
      <w:pPr>
        <w:jc w:val="center"/>
        <w:rPr>
          <w:noProof/>
          <w:lang w:eastAsia="ru-RU"/>
        </w:rPr>
      </w:pPr>
    </w:p>
    <w:p w:rsidR="00A61BC3" w:rsidRDefault="00A61BC3" w:rsidP="00A61BC3">
      <w:pPr>
        <w:jc w:val="center"/>
        <w:rPr>
          <w:noProof/>
          <w:lang w:eastAsia="ru-RU"/>
        </w:rPr>
      </w:pPr>
      <w:r>
        <w:rPr>
          <w:noProof/>
          <w:lang w:eastAsia="ru-RU"/>
        </w:rPr>
        <w:t>2</w:t>
      </w:r>
      <w:r w:rsidR="00EF14B1">
        <w:rPr>
          <w:noProof/>
          <w:lang w:eastAsia="ru-RU"/>
        </w:rPr>
        <w:t>5</w:t>
      </w:r>
      <w:r>
        <w:rPr>
          <w:noProof/>
          <w:lang w:eastAsia="ru-RU"/>
        </w:rPr>
        <w:t>.</w:t>
      </w:r>
      <w:r w:rsidR="00EF14B1">
        <w:rPr>
          <w:noProof/>
          <w:lang w:eastAsia="ru-RU"/>
        </w:rPr>
        <w:t>1</w:t>
      </w:r>
      <w:r>
        <w:rPr>
          <w:noProof/>
          <w:lang w:eastAsia="ru-RU"/>
        </w:rPr>
        <w:t>0.2021</w:t>
      </w:r>
    </w:p>
    <w:p w:rsidR="00B66023" w:rsidRDefault="00B66023" w:rsidP="00A61BC3">
      <w:pPr>
        <w:jc w:val="center"/>
        <w:rPr>
          <w:noProof/>
          <w:lang w:eastAsia="ru-RU"/>
        </w:rPr>
      </w:pPr>
    </w:p>
    <w:p w:rsidR="00B66023" w:rsidRDefault="00B66023" w:rsidP="00A61BC3">
      <w:pPr>
        <w:jc w:val="center"/>
        <w:rPr>
          <w:noProof/>
          <w:lang w:eastAsia="ru-RU"/>
        </w:rPr>
      </w:pPr>
    </w:p>
    <w:p w:rsidR="00B66023" w:rsidRDefault="00B66023" w:rsidP="00A61BC3">
      <w:pPr>
        <w:jc w:val="center"/>
        <w:rPr>
          <w:noProof/>
          <w:lang w:eastAsia="ru-RU"/>
        </w:rPr>
      </w:pPr>
    </w:p>
    <w:p w:rsidR="00B66023" w:rsidRDefault="00B66023" w:rsidP="00A61BC3">
      <w:pPr>
        <w:jc w:val="center"/>
        <w:rPr>
          <w:noProof/>
          <w:lang w:eastAsia="ru-RU"/>
        </w:rPr>
      </w:pPr>
    </w:p>
    <w:p w:rsidR="00B66023" w:rsidRDefault="00B66023" w:rsidP="00A61BC3">
      <w:pPr>
        <w:jc w:val="center"/>
        <w:rPr>
          <w:noProof/>
          <w:lang w:eastAsia="ru-RU"/>
        </w:rPr>
      </w:pPr>
    </w:p>
    <w:p w:rsidR="00B66023" w:rsidRDefault="00B66023" w:rsidP="00A61BC3">
      <w:pPr>
        <w:jc w:val="center"/>
        <w:rPr>
          <w:noProof/>
          <w:lang w:eastAsia="ru-RU"/>
        </w:rPr>
      </w:pPr>
    </w:p>
    <w:p w:rsidR="00B66023" w:rsidRDefault="00B66023" w:rsidP="00A61BC3">
      <w:pPr>
        <w:jc w:val="center"/>
        <w:rPr>
          <w:noProof/>
          <w:lang w:eastAsia="ru-RU"/>
        </w:rPr>
      </w:pPr>
    </w:p>
    <w:p w:rsidR="00B66023" w:rsidRDefault="00B66023" w:rsidP="00A61BC3">
      <w:pPr>
        <w:jc w:val="center"/>
        <w:rPr>
          <w:noProof/>
          <w:lang w:eastAsia="ru-RU"/>
        </w:rPr>
      </w:pPr>
    </w:p>
    <w:p w:rsidR="00B66023" w:rsidRDefault="00B66023" w:rsidP="00A61BC3">
      <w:pPr>
        <w:jc w:val="center"/>
        <w:rPr>
          <w:noProof/>
          <w:lang w:eastAsia="ru-RU"/>
        </w:rPr>
      </w:pPr>
    </w:p>
    <w:p w:rsidR="00EF14B1" w:rsidRDefault="00EF14B1" w:rsidP="00A61BC3">
      <w:pPr>
        <w:jc w:val="center"/>
        <w:rPr>
          <w:noProof/>
          <w:lang w:eastAsia="ru-RU"/>
        </w:rPr>
      </w:pPr>
    </w:p>
    <w:sectPr w:rsidR="00EF14B1" w:rsidSect="001A3625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05"/>
    <w:rsid w:val="0009021E"/>
    <w:rsid w:val="000C1929"/>
    <w:rsid w:val="0017622D"/>
    <w:rsid w:val="001A3625"/>
    <w:rsid w:val="00234D7C"/>
    <w:rsid w:val="002907F0"/>
    <w:rsid w:val="00391B4A"/>
    <w:rsid w:val="00464797"/>
    <w:rsid w:val="00561805"/>
    <w:rsid w:val="0064722E"/>
    <w:rsid w:val="006A367F"/>
    <w:rsid w:val="006F1454"/>
    <w:rsid w:val="0075202C"/>
    <w:rsid w:val="00771CF4"/>
    <w:rsid w:val="0087773D"/>
    <w:rsid w:val="00A61BC3"/>
    <w:rsid w:val="00B66023"/>
    <w:rsid w:val="00CF1198"/>
    <w:rsid w:val="00D143C7"/>
    <w:rsid w:val="00E770B3"/>
    <w:rsid w:val="00E82E7B"/>
    <w:rsid w:val="00E948E6"/>
    <w:rsid w:val="00EF14B1"/>
    <w:rsid w:val="00F95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3D"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4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F14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6F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A367F"/>
  </w:style>
  <w:style w:type="character" w:styleId="a3">
    <w:name w:val="Hyperlink"/>
    <w:basedOn w:val="a0"/>
    <w:uiPriority w:val="99"/>
    <w:semiHidden/>
    <w:unhideWhenUsed/>
    <w:rsid w:val="006A367F"/>
    <w:rPr>
      <w:color w:val="0000FF"/>
      <w:u w:val="single"/>
    </w:rPr>
  </w:style>
  <w:style w:type="character" w:customStyle="1" w:styleId="hl">
    <w:name w:val="hl"/>
    <w:basedOn w:val="a0"/>
    <w:rsid w:val="00A61BC3"/>
  </w:style>
  <w:style w:type="character" w:customStyle="1" w:styleId="nobr">
    <w:name w:val="nobr"/>
    <w:basedOn w:val="a0"/>
    <w:rsid w:val="00A61BC3"/>
  </w:style>
  <w:style w:type="paragraph" w:styleId="a4">
    <w:name w:val="Normal (Web)"/>
    <w:basedOn w:val="a"/>
    <w:uiPriority w:val="99"/>
    <w:unhideWhenUsed/>
    <w:rsid w:val="0075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09021E"/>
  </w:style>
  <w:style w:type="character" w:customStyle="1" w:styleId="feeds-pagenavigationtooltip">
    <w:name w:val="feeds-page__navigation_tooltip"/>
    <w:basedOn w:val="a0"/>
    <w:rsid w:val="0009021E"/>
  </w:style>
  <w:style w:type="paragraph" w:styleId="a5">
    <w:name w:val="Balloon Text"/>
    <w:basedOn w:val="a"/>
    <w:link w:val="a6"/>
    <w:uiPriority w:val="99"/>
    <w:semiHidden/>
    <w:unhideWhenUsed/>
    <w:rsid w:val="00B6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3D"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4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F14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6F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A367F"/>
  </w:style>
  <w:style w:type="character" w:styleId="a3">
    <w:name w:val="Hyperlink"/>
    <w:basedOn w:val="a0"/>
    <w:uiPriority w:val="99"/>
    <w:semiHidden/>
    <w:unhideWhenUsed/>
    <w:rsid w:val="006A367F"/>
    <w:rPr>
      <w:color w:val="0000FF"/>
      <w:u w:val="single"/>
    </w:rPr>
  </w:style>
  <w:style w:type="character" w:customStyle="1" w:styleId="hl">
    <w:name w:val="hl"/>
    <w:basedOn w:val="a0"/>
    <w:rsid w:val="00A61BC3"/>
  </w:style>
  <w:style w:type="character" w:customStyle="1" w:styleId="nobr">
    <w:name w:val="nobr"/>
    <w:basedOn w:val="a0"/>
    <w:rsid w:val="00A61BC3"/>
  </w:style>
  <w:style w:type="paragraph" w:styleId="a4">
    <w:name w:val="Normal (Web)"/>
    <w:basedOn w:val="a"/>
    <w:uiPriority w:val="99"/>
    <w:unhideWhenUsed/>
    <w:rsid w:val="0075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09021E"/>
  </w:style>
  <w:style w:type="character" w:customStyle="1" w:styleId="feeds-pagenavigationtooltip">
    <w:name w:val="feeds-page__navigation_tooltip"/>
    <w:basedOn w:val="a0"/>
    <w:rsid w:val="0009021E"/>
  </w:style>
  <w:style w:type="paragraph" w:styleId="a5">
    <w:name w:val="Balloon Text"/>
    <w:basedOn w:val="a"/>
    <w:link w:val="a6"/>
    <w:uiPriority w:val="99"/>
    <w:semiHidden/>
    <w:unhideWhenUsed/>
    <w:rsid w:val="00B6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5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4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7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5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8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46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90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09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57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72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28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37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37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5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9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3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cp:lastPrinted>2021-10-25T04:07:00Z</cp:lastPrinted>
  <dcterms:created xsi:type="dcterms:W3CDTF">2021-10-27T01:49:00Z</dcterms:created>
  <dcterms:modified xsi:type="dcterms:W3CDTF">2021-10-27T01:49:00Z</dcterms:modified>
</cp:coreProperties>
</file>